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B4FE3" w14:textId="77777777" w:rsidR="001002B6" w:rsidRPr="00782F87" w:rsidRDefault="00796CBF" w:rsidP="00514D87">
      <w:pPr>
        <w:rPr>
          <w:rFonts w:ascii="Arial" w:hAnsi="Arial" w:cs="Arial"/>
          <w:b/>
          <w:bCs/>
          <w:sz w:val="44"/>
          <w:u w:val="single"/>
        </w:rPr>
      </w:pPr>
      <w:r>
        <w:rPr>
          <w:noProof/>
        </w:rPr>
        <w:drawing>
          <wp:inline distT="0" distB="0" distL="0" distR="0" wp14:anchorId="644B784D" wp14:editId="3E52FD9C">
            <wp:extent cx="1952625" cy="923925"/>
            <wp:effectExtent l="0" t="0" r="0" b="0"/>
            <wp:docPr id="1" name="Picture 1" descr="MPI_Redefined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I_Redefined 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2B6">
        <w:t xml:space="preserve">     </w:t>
      </w:r>
    </w:p>
    <w:p w14:paraId="15647116" w14:textId="77777777" w:rsidR="009F6B14" w:rsidRPr="009F6B14" w:rsidRDefault="009F6B14" w:rsidP="009F6B14"/>
    <w:p w14:paraId="4953269E" w14:textId="77777777" w:rsidR="00E53DAA" w:rsidRPr="00A93D5D" w:rsidRDefault="00963289" w:rsidP="000833C1">
      <w:pPr>
        <w:pStyle w:val="Heading1"/>
        <w:jc w:val="left"/>
        <w:rPr>
          <w:rFonts w:ascii="Arial" w:hAnsi="Arial" w:cs="Arial"/>
          <w:color w:val="004153"/>
          <w:sz w:val="44"/>
          <w:u w:val="none"/>
        </w:rPr>
      </w:pPr>
      <w:r>
        <w:rPr>
          <w:rFonts w:ascii="Arial" w:hAnsi="Arial" w:cs="Arial"/>
          <w:color w:val="004153"/>
          <w:sz w:val="44"/>
          <w:u w:val="none"/>
        </w:rPr>
        <w:t xml:space="preserve">Equality, </w:t>
      </w:r>
      <w:proofErr w:type="gramStart"/>
      <w:r>
        <w:rPr>
          <w:rFonts w:ascii="Arial" w:hAnsi="Arial" w:cs="Arial"/>
          <w:color w:val="004153"/>
          <w:sz w:val="44"/>
          <w:u w:val="none"/>
        </w:rPr>
        <w:t>Diversity</w:t>
      </w:r>
      <w:proofErr w:type="gramEnd"/>
      <w:r>
        <w:rPr>
          <w:rFonts w:ascii="Arial" w:hAnsi="Arial" w:cs="Arial"/>
          <w:color w:val="004153"/>
          <w:sz w:val="44"/>
          <w:u w:val="none"/>
        </w:rPr>
        <w:t xml:space="preserve"> and Inclusion</w:t>
      </w:r>
      <w:r w:rsidR="00E53DAA" w:rsidRPr="00A93D5D">
        <w:rPr>
          <w:rFonts w:ascii="Arial" w:hAnsi="Arial" w:cs="Arial"/>
          <w:color w:val="004153"/>
          <w:sz w:val="44"/>
          <w:u w:val="none"/>
        </w:rPr>
        <w:t xml:space="preserve"> Policy</w:t>
      </w:r>
    </w:p>
    <w:p w14:paraId="33C44AEF" w14:textId="77777777" w:rsidR="00E53DAA" w:rsidRDefault="00E53DAA" w:rsidP="00E53DAA">
      <w:pPr>
        <w:tabs>
          <w:tab w:val="left" w:pos="284"/>
        </w:tabs>
        <w:jc w:val="both"/>
        <w:rPr>
          <w:rFonts w:ascii="Arial" w:hAnsi="Arial" w:cs="Arial"/>
        </w:rPr>
      </w:pPr>
    </w:p>
    <w:p w14:paraId="0C7B90B6" w14:textId="77777777" w:rsidR="004925AF" w:rsidRDefault="004925AF" w:rsidP="00E53DAA">
      <w:pPr>
        <w:tabs>
          <w:tab w:val="left" w:pos="284"/>
        </w:tabs>
        <w:jc w:val="both"/>
        <w:rPr>
          <w:rFonts w:ascii="Arial" w:hAnsi="Arial" w:cs="Arial"/>
        </w:rPr>
        <w:sectPr w:rsidR="004925AF" w:rsidSect="00E1725B">
          <w:footerReference w:type="default" r:id="rId9"/>
          <w:pgSz w:w="11907" w:h="16840" w:code="9"/>
          <w:pgMar w:top="567" w:right="1134" w:bottom="709" w:left="993" w:header="720" w:footer="494" w:gutter="0"/>
          <w:cols w:space="720"/>
          <w:docGrid w:linePitch="360"/>
        </w:sectPr>
      </w:pPr>
    </w:p>
    <w:p w14:paraId="7B6B6071" w14:textId="77777777" w:rsidR="00963289" w:rsidRPr="009F6B14" w:rsidRDefault="00963289" w:rsidP="00963289">
      <w:pPr>
        <w:ind w:right="310"/>
        <w:rPr>
          <w:rFonts w:ascii="Arial" w:hAnsi="Arial" w:cs="Arial"/>
          <w:b/>
          <w:color w:val="004153"/>
        </w:rPr>
      </w:pPr>
      <w:r w:rsidRPr="009F6B14">
        <w:rPr>
          <w:rFonts w:ascii="Arial" w:hAnsi="Arial" w:cs="Arial"/>
          <w:b/>
          <w:color w:val="004153"/>
        </w:rPr>
        <w:t>General</w:t>
      </w:r>
    </w:p>
    <w:p w14:paraId="25A3B9F6" w14:textId="77777777" w:rsidR="00955508" w:rsidRDefault="00963289" w:rsidP="00E00864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1"/>
          <w:szCs w:val="21"/>
        </w:rPr>
      </w:pPr>
      <w:r w:rsidRPr="009F6B14">
        <w:rPr>
          <w:rFonts w:ascii="Arial" w:hAnsi="Arial" w:cs="Arial"/>
          <w:sz w:val="21"/>
          <w:szCs w:val="21"/>
        </w:rPr>
        <w:t xml:space="preserve">MPI </w:t>
      </w:r>
      <w:r w:rsidR="009F6B14" w:rsidRPr="009F6B14">
        <w:rPr>
          <w:rFonts w:ascii="Arial" w:hAnsi="Arial" w:cs="Arial"/>
          <w:sz w:val="21"/>
          <w:szCs w:val="21"/>
        </w:rPr>
        <w:t xml:space="preserve">Limited (MPI) </w:t>
      </w:r>
      <w:r w:rsidR="003F3582" w:rsidRPr="003F3582">
        <w:rPr>
          <w:rFonts w:ascii="Arial" w:hAnsi="Arial" w:cs="Arial"/>
          <w:sz w:val="21"/>
          <w:szCs w:val="21"/>
        </w:rPr>
        <w:t xml:space="preserve">is committed to encouraging equality, </w:t>
      </w:r>
      <w:proofErr w:type="gramStart"/>
      <w:r w:rsidR="003F3582" w:rsidRPr="003F3582">
        <w:rPr>
          <w:rFonts w:ascii="Arial" w:hAnsi="Arial" w:cs="Arial"/>
          <w:sz w:val="21"/>
          <w:szCs w:val="21"/>
        </w:rPr>
        <w:t>diversity</w:t>
      </w:r>
      <w:proofErr w:type="gramEnd"/>
      <w:r w:rsidR="003F3582" w:rsidRPr="003F3582">
        <w:rPr>
          <w:rFonts w:ascii="Arial" w:hAnsi="Arial" w:cs="Arial"/>
          <w:sz w:val="21"/>
          <w:szCs w:val="21"/>
        </w:rPr>
        <w:t xml:space="preserve"> and inclusion among </w:t>
      </w:r>
      <w:r w:rsidR="00B47DAF">
        <w:rPr>
          <w:rFonts w:ascii="Arial" w:hAnsi="Arial" w:cs="Arial"/>
          <w:sz w:val="21"/>
          <w:szCs w:val="21"/>
        </w:rPr>
        <w:t>its</w:t>
      </w:r>
      <w:r w:rsidR="003F3582" w:rsidRPr="003F3582">
        <w:rPr>
          <w:rFonts w:ascii="Arial" w:hAnsi="Arial" w:cs="Arial"/>
          <w:sz w:val="21"/>
          <w:szCs w:val="21"/>
        </w:rPr>
        <w:t xml:space="preserve"> workforce </w:t>
      </w:r>
      <w:r w:rsidR="00B35943" w:rsidRPr="00B35943">
        <w:rPr>
          <w:rFonts w:ascii="Arial" w:hAnsi="Arial" w:cs="Arial"/>
          <w:sz w:val="21"/>
          <w:szCs w:val="21"/>
        </w:rPr>
        <w:t xml:space="preserve">to create an environment that </w:t>
      </w:r>
      <w:r w:rsidR="00B35943">
        <w:rPr>
          <w:rFonts w:ascii="Arial" w:hAnsi="Arial" w:cs="Arial"/>
          <w:sz w:val="21"/>
          <w:szCs w:val="21"/>
        </w:rPr>
        <w:t xml:space="preserve">is </w:t>
      </w:r>
      <w:r w:rsidR="00B35943" w:rsidRPr="00B35943">
        <w:rPr>
          <w:rFonts w:ascii="Arial" w:hAnsi="Arial" w:cs="Arial"/>
          <w:sz w:val="21"/>
          <w:szCs w:val="21"/>
        </w:rPr>
        <w:t>free of bullying, harassment, victimisation and unlawful discrimination, where dignity and respect for all is promoted</w:t>
      </w:r>
      <w:r w:rsidR="00B35943" w:rsidRPr="00B35943">
        <w:rPr>
          <w:rFonts w:ascii="Arial" w:hAnsi="Arial" w:cs="Arial"/>
          <w:sz w:val="21"/>
          <w:szCs w:val="21"/>
        </w:rPr>
        <w:t xml:space="preserve"> </w:t>
      </w:r>
      <w:r w:rsidR="00B35943">
        <w:rPr>
          <w:rFonts w:ascii="Arial" w:hAnsi="Arial" w:cs="Arial"/>
          <w:sz w:val="21"/>
          <w:szCs w:val="21"/>
        </w:rPr>
        <w:t xml:space="preserve">and </w:t>
      </w:r>
      <w:r w:rsidR="00B35943" w:rsidRPr="00B35943">
        <w:rPr>
          <w:rFonts w:ascii="Arial" w:hAnsi="Arial" w:cs="Arial"/>
          <w:sz w:val="21"/>
          <w:szCs w:val="21"/>
        </w:rPr>
        <w:t>where individual differences and the contributions of all staff are recognised and valued</w:t>
      </w:r>
      <w:r w:rsidR="00B35943">
        <w:rPr>
          <w:rFonts w:ascii="Arial" w:hAnsi="Arial" w:cs="Arial"/>
          <w:sz w:val="21"/>
          <w:szCs w:val="21"/>
        </w:rPr>
        <w:t>.</w:t>
      </w:r>
      <w:r w:rsidR="00B35943">
        <w:rPr>
          <w:rFonts w:ascii="Arial" w:hAnsi="Arial" w:cs="Arial"/>
          <w:sz w:val="21"/>
          <w:szCs w:val="21"/>
        </w:rPr>
        <w:t xml:space="preserve"> </w:t>
      </w:r>
    </w:p>
    <w:p w14:paraId="4BE37ED0" w14:textId="77777777" w:rsidR="00955508" w:rsidRDefault="00955508" w:rsidP="00E00864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1"/>
          <w:szCs w:val="21"/>
        </w:rPr>
      </w:pPr>
    </w:p>
    <w:p w14:paraId="615FD672" w14:textId="16FD4D59" w:rsidR="009F6B14" w:rsidRDefault="00955508" w:rsidP="00E00864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MPI</w:t>
      </w:r>
      <w:r w:rsidR="00B35943" w:rsidRPr="009F6B14">
        <w:rPr>
          <w:rFonts w:ascii="Arial" w:hAnsi="Arial" w:cs="Arial"/>
          <w:sz w:val="21"/>
          <w:szCs w:val="21"/>
        </w:rPr>
        <w:t xml:space="preserve"> is </w:t>
      </w:r>
      <w:r w:rsidR="00B35943" w:rsidRPr="00B35943">
        <w:rPr>
          <w:rFonts w:ascii="Arial" w:hAnsi="Arial" w:cs="Arial"/>
          <w:sz w:val="21"/>
          <w:szCs w:val="21"/>
        </w:rPr>
        <w:t>determined</w:t>
      </w:r>
      <w:r w:rsidR="00B35943" w:rsidRPr="00B35943">
        <w:rPr>
          <w:rFonts w:ascii="Arial" w:hAnsi="Arial" w:cs="Arial"/>
          <w:sz w:val="21"/>
          <w:szCs w:val="21"/>
        </w:rPr>
        <w:t xml:space="preserve"> </w:t>
      </w:r>
      <w:r w:rsidR="00B35943">
        <w:rPr>
          <w:rFonts w:ascii="Arial" w:hAnsi="Arial" w:cs="Arial"/>
          <w:sz w:val="21"/>
          <w:szCs w:val="21"/>
        </w:rPr>
        <w:t xml:space="preserve">to </w:t>
      </w:r>
      <w:r w:rsidR="00B35943" w:rsidRPr="00B35943">
        <w:rPr>
          <w:rFonts w:ascii="Arial" w:hAnsi="Arial" w:cs="Arial"/>
          <w:sz w:val="21"/>
          <w:szCs w:val="21"/>
        </w:rPr>
        <w:t xml:space="preserve">provide equality, </w:t>
      </w:r>
      <w:proofErr w:type="gramStart"/>
      <w:r w:rsidR="00B35943" w:rsidRPr="00B35943">
        <w:rPr>
          <w:rFonts w:ascii="Arial" w:hAnsi="Arial" w:cs="Arial"/>
          <w:sz w:val="21"/>
          <w:szCs w:val="21"/>
        </w:rPr>
        <w:t>fairness</w:t>
      </w:r>
      <w:proofErr w:type="gramEnd"/>
      <w:r w:rsidR="00B35943" w:rsidRPr="00B35943">
        <w:rPr>
          <w:rFonts w:ascii="Arial" w:hAnsi="Arial" w:cs="Arial"/>
          <w:sz w:val="21"/>
          <w:szCs w:val="21"/>
        </w:rPr>
        <w:t xml:space="preserve"> and respect for all in </w:t>
      </w:r>
      <w:r>
        <w:rPr>
          <w:rFonts w:ascii="Arial" w:hAnsi="Arial" w:cs="Arial"/>
          <w:sz w:val="21"/>
          <w:szCs w:val="21"/>
        </w:rPr>
        <w:t>its</w:t>
      </w:r>
      <w:r w:rsidR="00B35943" w:rsidRPr="00B35943">
        <w:rPr>
          <w:rFonts w:ascii="Arial" w:hAnsi="Arial" w:cs="Arial"/>
          <w:sz w:val="21"/>
          <w:szCs w:val="21"/>
        </w:rPr>
        <w:t xml:space="preserve"> employment, whether temporary, part-time or full-time</w:t>
      </w:r>
      <w:r>
        <w:rPr>
          <w:rFonts w:ascii="Arial" w:hAnsi="Arial" w:cs="Arial"/>
          <w:sz w:val="21"/>
          <w:szCs w:val="21"/>
        </w:rPr>
        <w:t xml:space="preserve"> and</w:t>
      </w:r>
      <w:r w:rsidR="00B35943">
        <w:rPr>
          <w:rFonts w:ascii="Arial" w:hAnsi="Arial" w:cs="Arial"/>
          <w:sz w:val="21"/>
          <w:szCs w:val="21"/>
        </w:rPr>
        <w:t xml:space="preserve"> for </w:t>
      </w:r>
      <w:r>
        <w:rPr>
          <w:rFonts w:ascii="Arial" w:hAnsi="Arial" w:cs="Arial"/>
          <w:sz w:val="21"/>
          <w:szCs w:val="21"/>
        </w:rPr>
        <w:t xml:space="preserve">its </w:t>
      </w:r>
      <w:r w:rsidR="003F3582" w:rsidRPr="003F3582">
        <w:rPr>
          <w:rFonts w:ascii="Arial" w:hAnsi="Arial" w:cs="Arial"/>
          <w:sz w:val="21"/>
          <w:szCs w:val="21"/>
        </w:rPr>
        <w:t>customers</w:t>
      </w:r>
      <w:r>
        <w:rPr>
          <w:rFonts w:ascii="Arial" w:hAnsi="Arial" w:cs="Arial"/>
          <w:sz w:val="21"/>
          <w:szCs w:val="21"/>
        </w:rPr>
        <w:t>, suppliers and</w:t>
      </w:r>
      <w:r w:rsidR="003F3582" w:rsidRPr="003F3582">
        <w:rPr>
          <w:rFonts w:ascii="Arial" w:hAnsi="Arial" w:cs="Arial"/>
          <w:sz w:val="21"/>
          <w:szCs w:val="21"/>
        </w:rPr>
        <w:t xml:space="preserve"> the public.</w:t>
      </w:r>
      <w:r w:rsidR="00963289" w:rsidRPr="009F6B14">
        <w:rPr>
          <w:rFonts w:ascii="Arial" w:hAnsi="Arial" w:cs="Arial"/>
          <w:sz w:val="21"/>
          <w:szCs w:val="21"/>
        </w:rPr>
        <w:t xml:space="preserve"> </w:t>
      </w:r>
    </w:p>
    <w:p w14:paraId="34B2B5F2" w14:textId="77777777" w:rsidR="009F6B14" w:rsidRDefault="009F6B14" w:rsidP="00E00864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1"/>
          <w:szCs w:val="21"/>
        </w:rPr>
      </w:pPr>
    </w:p>
    <w:p w14:paraId="4C2CBD64" w14:textId="61D690F8" w:rsidR="00963289" w:rsidRPr="009F6B14" w:rsidRDefault="00963289" w:rsidP="00E00864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color w:val="004153"/>
        </w:rPr>
      </w:pPr>
      <w:r w:rsidRPr="009F6B14">
        <w:rPr>
          <w:rFonts w:ascii="Arial" w:hAnsi="Arial" w:cs="Arial"/>
          <w:b/>
          <w:color w:val="004153"/>
        </w:rPr>
        <w:t>Scope</w:t>
      </w:r>
    </w:p>
    <w:p w14:paraId="6B6A7E91" w14:textId="42E5EC97" w:rsidR="00963289" w:rsidRPr="009F6B14" w:rsidRDefault="00963289" w:rsidP="00E00864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1"/>
          <w:szCs w:val="21"/>
        </w:rPr>
      </w:pPr>
      <w:r w:rsidRPr="009F6B14">
        <w:rPr>
          <w:rFonts w:ascii="Arial" w:hAnsi="Arial" w:cs="Arial"/>
          <w:sz w:val="21"/>
          <w:szCs w:val="21"/>
        </w:rPr>
        <w:t xml:space="preserve">MPI </w:t>
      </w:r>
      <w:r w:rsidR="003E7E68">
        <w:rPr>
          <w:rFonts w:ascii="Arial" w:hAnsi="Arial" w:cs="Arial"/>
          <w:sz w:val="21"/>
          <w:szCs w:val="21"/>
        </w:rPr>
        <w:t>shall</w:t>
      </w:r>
      <w:r w:rsidRPr="009F6B14">
        <w:rPr>
          <w:rFonts w:ascii="Arial" w:hAnsi="Arial" w:cs="Arial"/>
          <w:sz w:val="21"/>
          <w:szCs w:val="21"/>
        </w:rPr>
        <w:t xml:space="preserve"> </w:t>
      </w:r>
      <w:r w:rsidR="00BA4774">
        <w:rPr>
          <w:rFonts w:ascii="Arial" w:hAnsi="Arial" w:cs="Arial"/>
          <w:sz w:val="21"/>
          <w:szCs w:val="21"/>
        </w:rPr>
        <w:t>n</w:t>
      </w:r>
      <w:r w:rsidR="00BA4774" w:rsidRPr="00BA4774">
        <w:rPr>
          <w:rFonts w:ascii="Arial" w:hAnsi="Arial" w:cs="Arial"/>
          <w:sz w:val="21"/>
          <w:szCs w:val="21"/>
        </w:rPr>
        <w:t xml:space="preserve">ot unlawfully discriminate </w:t>
      </w:r>
      <w:r w:rsidR="00BA4774">
        <w:rPr>
          <w:rFonts w:ascii="Arial" w:hAnsi="Arial" w:cs="Arial"/>
          <w:sz w:val="21"/>
          <w:szCs w:val="21"/>
        </w:rPr>
        <w:t xml:space="preserve">and </w:t>
      </w:r>
      <w:r w:rsidR="003E7E68">
        <w:rPr>
          <w:rFonts w:ascii="Arial" w:hAnsi="Arial" w:cs="Arial"/>
          <w:sz w:val="21"/>
          <w:szCs w:val="21"/>
        </w:rPr>
        <w:t xml:space="preserve">will </w:t>
      </w:r>
      <w:r w:rsidRPr="009F6B14">
        <w:rPr>
          <w:rFonts w:ascii="Arial" w:hAnsi="Arial" w:cs="Arial"/>
          <w:sz w:val="21"/>
          <w:szCs w:val="21"/>
        </w:rPr>
        <w:t xml:space="preserve">treat all employees, </w:t>
      </w:r>
      <w:proofErr w:type="gramStart"/>
      <w:r w:rsidRPr="009F6B14">
        <w:rPr>
          <w:rFonts w:ascii="Arial" w:hAnsi="Arial" w:cs="Arial"/>
          <w:sz w:val="21"/>
          <w:szCs w:val="21"/>
        </w:rPr>
        <w:t>workers</w:t>
      </w:r>
      <w:proofErr w:type="gramEnd"/>
      <w:r w:rsidRPr="009F6B14">
        <w:rPr>
          <w:rFonts w:ascii="Arial" w:hAnsi="Arial" w:cs="Arial"/>
          <w:sz w:val="21"/>
          <w:szCs w:val="21"/>
        </w:rPr>
        <w:t xml:space="preserve"> and job applicants fairly and equally regardless of their sex, sexual orientation, marita</w:t>
      </w:r>
      <w:r w:rsidR="00215CDA">
        <w:rPr>
          <w:rFonts w:ascii="Arial" w:hAnsi="Arial" w:cs="Arial"/>
          <w:sz w:val="21"/>
          <w:szCs w:val="21"/>
        </w:rPr>
        <w:t>l or civil partnership</w:t>
      </w:r>
      <w:r w:rsidRPr="009F6B14">
        <w:rPr>
          <w:rFonts w:ascii="Arial" w:hAnsi="Arial" w:cs="Arial"/>
          <w:sz w:val="21"/>
          <w:szCs w:val="21"/>
        </w:rPr>
        <w:t xml:space="preserve"> status, race, colour, nationality, ethnic or national origin, religion</w:t>
      </w:r>
      <w:r w:rsidR="00215CDA">
        <w:rPr>
          <w:rFonts w:ascii="Arial" w:hAnsi="Arial" w:cs="Arial"/>
          <w:sz w:val="21"/>
          <w:szCs w:val="21"/>
        </w:rPr>
        <w:t xml:space="preserve"> or belief</w:t>
      </w:r>
      <w:r w:rsidRPr="009F6B14">
        <w:rPr>
          <w:rFonts w:ascii="Arial" w:hAnsi="Arial" w:cs="Arial"/>
          <w:sz w:val="21"/>
          <w:szCs w:val="21"/>
        </w:rPr>
        <w:t xml:space="preserve">, </w:t>
      </w:r>
      <w:r w:rsidR="00215CDA">
        <w:rPr>
          <w:rFonts w:ascii="Arial" w:hAnsi="Arial" w:cs="Arial"/>
          <w:sz w:val="21"/>
          <w:szCs w:val="21"/>
        </w:rPr>
        <w:t xml:space="preserve">gender reassignment, </w:t>
      </w:r>
      <w:r w:rsidRPr="009F6B14">
        <w:rPr>
          <w:rFonts w:ascii="Arial" w:hAnsi="Arial" w:cs="Arial"/>
          <w:sz w:val="21"/>
          <w:szCs w:val="21"/>
        </w:rPr>
        <w:t xml:space="preserve">age, disability, </w:t>
      </w:r>
      <w:r w:rsidR="00215CDA">
        <w:rPr>
          <w:rFonts w:ascii="Arial" w:hAnsi="Arial" w:cs="Arial"/>
          <w:sz w:val="21"/>
          <w:szCs w:val="21"/>
        </w:rPr>
        <w:t xml:space="preserve">pregnancy, maternity or paternity, </w:t>
      </w:r>
      <w:r w:rsidRPr="009F6B14">
        <w:rPr>
          <w:rFonts w:ascii="Arial" w:hAnsi="Arial" w:cs="Arial"/>
          <w:sz w:val="21"/>
          <w:szCs w:val="21"/>
        </w:rPr>
        <w:t>or any other group that have traditionally been marginali</w:t>
      </w:r>
      <w:r w:rsidR="009F6B14" w:rsidRPr="009F6B14">
        <w:rPr>
          <w:rFonts w:ascii="Arial" w:hAnsi="Arial" w:cs="Arial"/>
          <w:sz w:val="21"/>
          <w:szCs w:val="21"/>
        </w:rPr>
        <w:t>s</w:t>
      </w:r>
      <w:r w:rsidRPr="009F6B14">
        <w:rPr>
          <w:rFonts w:ascii="Arial" w:hAnsi="Arial" w:cs="Arial"/>
          <w:sz w:val="21"/>
          <w:szCs w:val="21"/>
        </w:rPr>
        <w:t>ed in society.</w:t>
      </w:r>
    </w:p>
    <w:p w14:paraId="6F866753" w14:textId="77777777" w:rsidR="00963289" w:rsidRPr="009F6B14" w:rsidRDefault="00963289" w:rsidP="00E00864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1"/>
          <w:szCs w:val="21"/>
        </w:rPr>
      </w:pPr>
    </w:p>
    <w:p w14:paraId="1236D5AA" w14:textId="29DB4FB9" w:rsidR="00963289" w:rsidRPr="009F6B14" w:rsidRDefault="00963289" w:rsidP="00E00864">
      <w:pPr>
        <w:widowControl w:val="0"/>
        <w:autoSpaceDE w:val="0"/>
        <w:autoSpaceDN w:val="0"/>
        <w:adjustRightInd w:val="0"/>
        <w:ind w:right="-1"/>
        <w:jc w:val="both"/>
        <w:rPr>
          <w:sz w:val="21"/>
          <w:szCs w:val="21"/>
        </w:rPr>
      </w:pPr>
      <w:r w:rsidRPr="009F6B14">
        <w:rPr>
          <w:rFonts w:ascii="Arial" w:hAnsi="Arial" w:cs="Arial"/>
          <w:sz w:val="21"/>
          <w:szCs w:val="21"/>
        </w:rPr>
        <w:t>This policy applies to selection</w:t>
      </w:r>
      <w:r w:rsidR="003F3582">
        <w:rPr>
          <w:rFonts w:ascii="Arial" w:hAnsi="Arial" w:cs="Arial"/>
          <w:sz w:val="21"/>
          <w:szCs w:val="21"/>
        </w:rPr>
        <w:t>, promotion, training or other developmental opportunities</w:t>
      </w:r>
      <w:r w:rsidRPr="009F6B14">
        <w:rPr>
          <w:rFonts w:ascii="Arial" w:hAnsi="Arial" w:cs="Arial"/>
          <w:sz w:val="21"/>
          <w:szCs w:val="21"/>
        </w:rPr>
        <w:t xml:space="preserve">, </w:t>
      </w:r>
      <w:proofErr w:type="gramStart"/>
      <w:r w:rsidRPr="009F6B14">
        <w:rPr>
          <w:rFonts w:ascii="Arial" w:hAnsi="Arial" w:cs="Arial"/>
          <w:sz w:val="21"/>
          <w:szCs w:val="21"/>
        </w:rPr>
        <w:t>terms</w:t>
      </w:r>
      <w:proofErr w:type="gramEnd"/>
      <w:r w:rsidRPr="009F6B14">
        <w:rPr>
          <w:rFonts w:ascii="Arial" w:hAnsi="Arial" w:cs="Arial"/>
          <w:sz w:val="21"/>
          <w:szCs w:val="21"/>
        </w:rPr>
        <w:t xml:space="preserve"> and conditions of employment,</w:t>
      </w:r>
      <w:r w:rsidR="003F3582">
        <w:rPr>
          <w:rFonts w:ascii="Arial" w:hAnsi="Arial" w:cs="Arial"/>
          <w:sz w:val="21"/>
          <w:szCs w:val="21"/>
        </w:rPr>
        <w:t xml:space="preserve"> pay and benefits,</w:t>
      </w:r>
      <w:r w:rsidRPr="009F6B14">
        <w:rPr>
          <w:rFonts w:ascii="Arial" w:hAnsi="Arial" w:cs="Arial"/>
          <w:sz w:val="21"/>
          <w:szCs w:val="21"/>
        </w:rPr>
        <w:t xml:space="preserve"> </w:t>
      </w:r>
      <w:r w:rsidR="003F3582">
        <w:rPr>
          <w:rFonts w:ascii="Arial" w:hAnsi="Arial" w:cs="Arial"/>
          <w:sz w:val="21"/>
          <w:szCs w:val="21"/>
        </w:rPr>
        <w:t>parental leave, requests for flexible working</w:t>
      </w:r>
      <w:r w:rsidRPr="009F6B14">
        <w:rPr>
          <w:rFonts w:ascii="Arial" w:hAnsi="Arial" w:cs="Arial"/>
          <w:sz w:val="21"/>
          <w:szCs w:val="21"/>
        </w:rPr>
        <w:t xml:space="preserve">, </w:t>
      </w:r>
      <w:r w:rsidR="003F3582">
        <w:rPr>
          <w:rFonts w:ascii="Arial" w:hAnsi="Arial" w:cs="Arial"/>
          <w:sz w:val="21"/>
          <w:szCs w:val="21"/>
        </w:rPr>
        <w:t xml:space="preserve">dealing with grievances and discipline, </w:t>
      </w:r>
      <w:r w:rsidR="003F3582">
        <w:rPr>
          <w:rFonts w:ascii="Arial" w:hAnsi="Arial" w:cs="Arial"/>
          <w:sz w:val="21"/>
          <w:szCs w:val="21"/>
        </w:rPr>
        <w:t xml:space="preserve">dismissal, redundancy, </w:t>
      </w:r>
      <w:r w:rsidRPr="009F6B14">
        <w:rPr>
          <w:rFonts w:ascii="Arial" w:hAnsi="Arial" w:cs="Arial"/>
          <w:sz w:val="21"/>
          <w:szCs w:val="21"/>
        </w:rPr>
        <w:t xml:space="preserve">and every other aspect of employment. </w:t>
      </w:r>
    </w:p>
    <w:p w14:paraId="5CAF8DA2" w14:textId="77777777" w:rsidR="00963289" w:rsidRPr="009F6B14" w:rsidRDefault="00963289" w:rsidP="00E00864">
      <w:pPr>
        <w:ind w:right="-1"/>
        <w:jc w:val="both"/>
        <w:rPr>
          <w:rFonts w:ascii="Arial" w:hAnsi="Arial" w:cs="Arial"/>
          <w:sz w:val="22"/>
        </w:rPr>
      </w:pPr>
    </w:p>
    <w:p w14:paraId="55D96681" w14:textId="77777777" w:rsidR="00963289" w:rsidRPr="009F6B14" w:rsidRDefault="00963289" w:rsidP="00E00864">
      <w:pPr>
        <w:ind w:right="-1"/>
        <w:jc w:val="both"/>
        <w:rPr>
          <w:rFonts w:ascii="Arial" w:hAnsi="Arial" w:cs="Arial"/>
          <w:b/>
          <w:color w:val="004153"/>
        </w:rPr>
      </w:pPr>
      <w:r w:rsidRPr="009F6B14">
        <w:rPr>
          <w:rFonts w:ascii="Arial" w:hAnsi="Arial" w:cs="Arial"/>
          <w:b/>
          <w:color w:val="004153"/>
        </w:rPr>
        <w:t>Responsibility</w:t>
      </w:r>
    </w:p>
    <w:p w14:paraId="103E36DC" w14:textId="18377F32" w:rsidR="00963289" w:rsidRPr="009F6B14" w:rsidRDefault="00963289" w:rsidP="00E00864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1"/>
          <w:szCs w:val="21"/>
        </w:rPr>
      </w:pPr>
      <w:r w:rsidRPr="009F6B14">
        <w:rPr>
          <w:rFonts w:ascii="Arial" w:hAnsi="Arial" w:cs="Arial"/>
          <w:sz w:val="21"/>
          <w:szCs w:val="21"/>
        </w:rPr>
        <w:t xml:space="preserve">Overall responsibility for EDI within MPI lies with the </w:t>
      </w:r>
      <w:r w:rsidR="00215CDA">
        <w:rPr>
          <w:rFonts w:ascii="Arial" w:hAnsi="Arial" w:cs="Arial"/>
          <w:sz w:val="21"/>
          <w:szCs w:val="21"/>
        </w:rPr>
        <w:t>Operations</w:t>
      </w:r>
      <w:r w:rsidRPr="009F6B14">
        <w:rPr>
          <w:rFonts w:ascii="Arial" w:hAnsi="Arial" w:cs="Arial"/>
          <w:sz w:val="21"/>
          <w:szCs w:val="21"/>
        </w:rPr>
        <w:t xml:space="preserve"> </w:t>
      </w:r>
      <w:r w:rsidR="00690BE3">
        <w:rPr>
          <w:rFonts w:ascii="Arial" w:hAnsi="Arial" w:cs="Arial"/>
          <w:sz w:val="21"/>
          <w:szCs w:val="21"/>
        </w:rPr>
        <w:t xml:space="preserve">Managing </w:t>
      </w:r>
      <w:r w:rsidRPr="009F6B14">
        <w:rPr>
          <w:rFonts w:ascii="Arial" w:hAnsi="Arial" w:cs="Arial"/>
          <w:sz w:val="21"/>
          <w:szCs w:val="21"/>
        </w:rPr>
        <w:t>Director</w:t>
      </w:r>
      <w:r w:rsidR="00690BE3">
        <w:rPr>
          <w:rFonts w:ascii="Arial" w:hAnsi="Arial" w:cs="Arial"/>
          <w:sz w:val="21"/>
          <w:szCs w:val="21"/>
        </w:rPr>
        <w:t>,</w:t>
      </w:r>
      <w:r w:rsidRPr="009F6B14">
        <w:rPr>
          <w:rFonts w:ascii="Arial" w:hAnsi="Arial" w:cs="Arial"/>
          <w:sz w:val="21"/>
          <w:szCs w:val="21"/>
        </w:rPr>
        <w:t xml:space="preserve"> who is responsible for ensuring that the policy is effectively implemented throughout </w:t>
      </w:r>
      <w:r w:rsidR="00690BE3">
        <w:rPr>
          <w:rFonts w:ascii="Arial" w:hAnsi="Arial" w:cs="Arial"/>
          <w:sz w:val="21"/>
          <w:szCs w:val="21"/>
        </w:rPr>
        <w:t>MPI</w:t>
      </w:r>
      <w:r w:rsidRPr="009F6B14">
        <w:rPr>
          <w:rFonts w:ascii="Arial" w:hAnsi="Arial" w:cs="Arial"/>
          <w:sz w:val="21"/>
          <w:szCs w:val="21"/>
        </w:rPr>
        <w:t>.</w:t>
      </w:r>
    </w:p>
    <w:p w14:paraId="3DCB6126" w14:textId="77777777" w:rsidR="00963289" w:rsidRPr="009F6B14" w:rsidRDefault="00963289" w:rsidP="00E00864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1"/>
          <w:szCs w:val="21"/>
        </w:rPr>
      </w:pPr>
    </w:p>
    <w:p w14:paraId="0F05A4F4" w14:textId="49CA4969" w:rsidR="00955508" w:rsidRDefault="00955508" w:rsidP="00690BE3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All members of </w:t>
      </w:r>
      <w:r w:rsidR="00E00864" w:rsidRPr="00E00864">
        <w:rPr>
          <w:rFonts w:ascii="Arial" w:hAnsi="Arial" w:cs="Arial"/>
          <w:sz w:val="21"/>
          <w:szCs w:val="21"/>
        </w:rPr>
        <w:t xml:space="preserve">staff </w:t>
      </w:r>
      <w:r>
        <w:rPr>
          <w:rFonts w:ascii="Arial" w:hAnsi="Arial" w:cs="Arial"/>
          <w:sz w:val="21"/>
          <w:szCs w:val="21"/>
        </w:rPr>
        <w:t xml:space="preserve">are responsible for </w:t>
      </w:r>
      <w:r w:rsidR="00E00864" w:rsidRPr="00E00864">
        <w:rPr>
          <w:rFonts w:ascii="Arial" w:hAnsi="Arial" w:cs="Arial"/>
          <w:sz w:val="21"/>
          <w:szCs w:val="21"/>
        </w:rPr>
        <w:t>help</w:t>
      </w:r>
      <w:r w:rsidR="00586096">
        <w:rPr>
          <w:rFonts w:ascii="Arial" w:hAnsi="Arial" w:cs="Arial"/>
          <w:sz w:val="21"/>
          <w:szCs w:val="21"/>
        </w:rPr>
        <w:t>ing</w:t>
      </w:r>
      <w:r w:rsidR="00E00864" w:rsidRPr="00E00864">
        <w:rPr>
          <w:rFonts w:ascii="Arial" w:hAnsi="Arial" w:cs="Arial"/>
          <w:sz w:val="21"/>
          <w:szCs w:val="21"/>
        </w:rPr>
        <w:t xml:space="preserve"> </w:t>
      </w:r>
      <w:r w:rsidR="00690BE3">
        <w:rPr>
          <w:rFonts w:ascii="Arial" w:hAnsi="Arial" w:cs="Arial"/>
          <w:sz w:val="21"/>
          <w:szCs w:val="21"/>
        </w:rPr>
        <w:t>MPI</w:t>
      </w:r>
      <w:r w:rsidR="00E00864" w:rsidRPr="00E00864">
        <w:rPr>
          <w:rFonts w:ascii="Arial" w:hAnsi="Arial" w:cs="Arial"/>
          <w:sz w:val="21"/>
          <w:szCs w:val="21"/>
        </w:rPr>
        <w:t xml:space="preserve"> provide equal opportunities in employment, and prevent</w:t>
      </w:r>
      <w:r w:rsidR="00586096">
        <w:rPr>
          <w:rFonts w:ascii="Arial" w:hAnsi="Arial" w:cs="Arial"/>
          <w:sz w:val="21"/>
          <w:szCs w:val="21"/>
        </w:rPr>
        <w:t>ing</w:t>
      </w:r>
      <w:r w:rsidR="00E00864" w:rsidRPr="00E00864">
        <w:rPr>
          <w:rFonts w:ascii="Arial" w:hAnsi="Arial" w:cs="Arial"/>
          <w:sz w:val="21"/>
          <w:szCs w:val="21"/>
        </w:rPr>
        <w:t xml:space="preserve"> bullying, harassment, </w:t>
      </w:r>
      <w:proofErr w:type="gramStart"/>
      <w:r w:rsidR="00E00864" w:rsidRPr="00E00864">
        <w:rPr>
          <w:rFonts w:ascii="Arial" w:hAnsi="Arial" w:cs="Arial"/>
          <w:sz w:val="21"/>
          <w:szCs w:val="21"/>
        </w:rPr>
        <w:t>victimisation</w:t>
      </w:r>
      <w:proofErr w:type="gramEnd"/>
      <w:r w:rsidR="00E00864" w:rsidRPr="00E00864">
        <w:rPr>
          <w:rFonts w:ascii="Arial" w:hAnsi="Arial" w:cs="Arial"/>
          <w:sz w:val="21"/>
          <w:szCs w:val="21"/>
        </w:rPr>
        <w:t xml:space="preserve"> and unlawful discrimination</w:t>
      </w:r>
      <w:r w:rsidR="00E00864">
        <w:rPr>
          <w:rFonts w:ascii="Arial" w:hAnsi="Arial" w:cs="Arial"/>
          <w:sz w:val="21"/>
          <w:szCs w:val="21"/>
        </w:rPr>
        <w:t xml:space="preserve"> </w:t>
      </w:r>
      <w:r w:rsidR="00963289" w:rsidRPr="009F6B14">
        <w:rPr>
          <w:rFonts w:ascii="Arial" w:hAnsi="Arial" w:cs="Arial"/>
          <w:sz w:val="21"/>
          <w:szCs w:val="21"/>
        </w:rPr>
        <w:t xml:space="preserve">in </w:t>
      </w:r>
      <w:r>
        <w:rPr>
          <w:rFonts w:ascii="Arial" w:hAnsi="Arial" w:cs="Arial"/>
          <w:sz w:val="21"/>
          <w:szCs w:val="21"/>
        </w:rPr>
        <w:t xml:space="preserve">all </w:t>
      </w:r>
      <w:r w:rsidR="00963289" w:rsidRPr="009F6B14">
        <w:rPr>
          <w:rFonts w:ascii="Arial" w:hAnsi="Arial" w:cs="Arial"/>
          <w:sz w:val="21"/>
          <w:szCs w:val="21"/>
        </w:rPr>
        <w:t xml:space="preserve">their dealings with whom they come into contact </w:t>
      </w:r>
      <w:r>
        <w:rPr>
          <w:rFonts w:ascii="Arial" w:hAnsi="Arial" w:cs="Arial"/>
          <w:sz w:val="21"/>
          <w:szCs w:val="21"/>
        </w:rPr>
        <w:t>with</w:t>
      </w:r>
      <w:r w:rsidRPr="00690BE3">
        <w:rPr>
          <w:rFonts w:ascii="Arial" w:hAnsi="Arial" w:cs="Arial"/>
          <w:sz w:val="21"/>
          <w:szCs w:val="21"/>
        </w:rPr>
        <w:t>in the course of their employment</w:t>
      </w:r>
      <w:r w:rsidR="00963289" w:rsidRPr="009F6B14">
        <w:rPr>
          <w:rFonts w:ascii="Arial" w:hAnsi="Arial" w:cs="Arial"/>
          <w:sz w:val="21"/>
          <w:szCs w:val="21"/>
        </w:rPr>
        <w:t xml:space="preserve">. </w:t>
      </w:r>
    </w:p>
    <w:p w14:paraId="1CECFB72" w14:textId="77777777" w:rsidR="00955508" w:rsidRDefault="00955508" w:rsidP="00690BE3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1"/>
          <w:szCs w:val="21"/>
        </w:rPr>
      </w:pPr>
    </w:p>
    <w:p w14:paraId="390EAADF" w14:textId="597CC275" w:rsidR="00963289" w:rsidRDefault="00690BE3" w:rsidP="00690BE3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1"/>
          <w:szCs w:val="21"/>
        </w:rPr>
      </w:pPr>
      <w:r w:rsidRPr="00690BE3">
        <w:rPr>
          <w:rFonts w:ascii="Arial" w:hAnsi="Arial" w:cs="Arial"/>
          <w:sz w:val="21"/>
          <w:szCs w:val="21"/>
        </w:rPr>
        <w:t xml:space="preserve">All staff should understand they, as well as </w:t>
      </w:r>
      <w:r>
        <w:rPr>
          <w:rFonts w:ascii="Arial" w:hAnsi="Arial" w:cs="Arial"/>
          <w:sz w:val="21"/>
          <w:szCs w:val="21"/>
        </w:rPr>
        <w:t>MPI</w:t>
      </w:r>
      <w:r w:rsidRPr="00690BE3">
        <w:rPr>
          <w:rFonts w:ascii="Arial" w:hAnsi="Arial" w:cs="Arial"/>
          <w:sz w:val="21"/>
          <w:szCs w:val="21"/>
        </w:rPr>
        <w:t xml:space="preserve">, can be held liable for acts of bullying, harassment, </w:t>
      </w:r>
      <w:proofErr w:type="gramStart"/>
      <w:r w:rsidRPr="00690BE3">
        <w:rPr>
          <w:rFonts w:ascii="Arial" w:hAnsi="Arial" w:cs="Arial"/>
          <w:sz w:val="21"/>
          <w:szCs w:val="21"/>
        </w:rPr>
        <w:t>victimisation</w:t>
      </w:r>
      <w:proofErr w:type="gramEnd"/>
      <w:r w:rsidRPr="00690BE3">
        <w:rPr>
          <w:rFonts w:ascii="Arial" w:hAnsi="Arial" w:cs="Arial"/>
          <w:sz w:val="21"/>
          <w:szCs w:val="21"/>
        </w:rPr>
        <w:t xml:space="preserve"> and unlawful discrimination against fellow employees</w:t>
      </w:r>
      <w:r w:rsidR="00963289" w:rsidRPr="009F6B14">
        <w:rPr>
          <w:rFonts w:ascii="Arial" w:hAnsi="Arial" w:cs="Arial"/>
          <w:sz w:val="21"/>
          <w:szCs w:val="21"/>
        </w:rPr>
        <w:t xml:space="preserve">. </w:t>
      </w:r>
    </w:p>
    <w:p w14:paraId="4C6AA9C7" w14:textId="6141444A" w:rsidR="00963289" w:rsidRPr="009F6B14" w:rsidRDefault="00963289" w:rsidP="00690BE3">
      <w:pPr>
        <w:ind w:right="-1"/>
        <w:jc w:val="both"/>
        <w:rPr>
          <w:rFonts w:ascii="Arial" w:hAnsi="Arial" w:cs="Arial"/>
          <w:b/>
          <w:color w:val="004153"/>
        </w:rPr>
      </w:pPr>
      <w:r w:rsidRPr="009F6B14">
        <w:rPr>
          <w:rFonts w:ascii="Arial" w:hAnsi="Arial" w:cs="Arial"/>
          <w:b/>
          <w:color w:val="004153"/>
        </w:rPr>
        <w:t>Implementation</w:t>
      </w:r>
    </w:p>
    <w:p w14:paraId="12685C57" w14:textId="77777777" w:rsidR="00341EB5" w:rsidRDefault="00341EB5" w:rsidP="00341EB5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1"/>
          <w:szCs w:val="21"/>
        </w:rPr>
      </w:pPr>
      <w:r w:rsidRPr="00341EB5">
        <w:rPr>
          <w:rFonts w:ascii="Arial" w:hAnsi="Arial" w:cs="Arial"/>
          <w:sz w:val="21"/>
          <w:szCs w:val="21"/>
        </w:rPr>
        <w:t>Th</w:t>
      </w:r>
      <w:r>
        <w:rPr>
          <w:rFonts w:ascii="Arial" w:hAnsi="Arial" w:cs="Arial"/>
          <w:sz w:val="21"/>
          <w:szCs w:val="21"/>
        </w:rPr>
        <w:t>is</w:t>
      </w:r>
      <w:r w:rsidRPr="00341EB5">
        <w:rPr>
          <w:rFonts w:ascii="Arial" w:hAnsi="Arial" w:cs="Arial"/>
          <w:sz w:val="21"/>
          <w:szCs w:val="21"/>
        </w:rPr>
        <w:t xml:space="preserve"> equality, diversity and inclusion policy is fully supported by </w:t>
      </w:r>
      <w:r>
        <w:rPr>
          <w:rFonts w:ascii="Arial" w:hAnsi="Arial" w:cs="Arial"/>
          <w:sz w:val="21"/>
          <w:szCs w:val="21"/>
        </w:rPr>
        <w:t xml:space="preserve">the </w:t>
      </w:r>
      <w:r w:rsidRPr="00341EB5">
        <w:rPr>
          <w:rFonts w:ascii="Arial" w:hAnsi="Arial" w:cs="Arial"/>
          <w:sz w:val="21"/>
          <w:szCs w:val="21"/>
        </w:rPr>
        <w:t xml:space="preserve">senior </w:t>
      </w:r>
      <w:r>
        <w:rPr>
          <w:rFonts w:ascii="Arial" w:hAnsi="Arial" w:cs="Arial"/>
          <w:sz w:val="21"/>
          <w:szCs w:val="21"/>
        </w:rPr>
        <w:t>leadership team.</w:t>
      </w:r>
    </w:p>
    <w:p w14:paraId="6B0BA883" w14:textId="77777777" w:rsidR="00341EB5" w:rsidRDefault="00341EB5" w:rsidP="00690BE3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1"/>
          <w:szCs w:val="21"/>
        </w:rPr>
      </w:pPr>
    </w:p>
    <w:p w14:paraId="22ACE467" w14:textId="1438B494" w:rsidR="00963289" w:rsidRDefault="00963289" w:rsidP="00095F0A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1"/>
          <w:szCs w:val="21"/>
        </w:rPr>
      </w:pPr>
      <w:r w:rsidRPr="009F6B14">
        <w:rPr>
          <w:rFonts w:ascii="Arial" w:hAnsi="Arial" w:cs="Arial"/>
          <w:sz w:val="21"/>
          <w:szCs w:val="21"/>
        </w:rPr>
        <w:t xml:space="preserve">MPI will take every step to </w:t>
      </w:r>
      <w:r w:rsidR="00095F0A">
        <w:rPr>
          <w:rFonts w:ascii="Arial" w:hAnsi="Arial" w:cs="Arial"/>
          <w:sz w:val="21"/>
          <w:szCs w:val="21"/>
        </w:rPr>
        <w:t>e</w:t>
      </w:r>
      <w:r w:rsidR="00095F0A" w:rsidRPr="00095F0A">
        <w:rPr>
          <w:rFonts w:ascii="Arial" w:hAnsi="Arial" w:cs="Arial"/>
          <w:sz w:val="21"/>
          <w:szCs w:val="21"/>
        </w:rPr>
        <w:t xml:space="preserve">ncourage equality, </w:t>
      </w:r>
      <w:proofErr w:type="gramStart"/>
      <w:r w:rsidR="00095F0A" w:rsidRPr="00095F0A">
        <w:rPr>
          <w:rFonts w:ascii="Arial" w:hAnsi="Arial" w:cs="Arial"/>
          <w:sz w:val="21"/>
          <w:szCs w:val="21"/>
        </w:rPr>
        <w:t>diversity</w:t>
      </w:r>
      <w:proofErr w:type="gramEnd"/>
      <w:r w:rsidR="00095F0A" w:rsidRPr="00095F0A">
        <w:rPr>
          <w:rFonts w:ascii="Arial" w:hAnsi="Arial" w:cs="Arial"/>
          <w:sz w:val="21"/>
          <w:szCs w:val="21"/>
        </w:rPr>
        <w:t xml:space="preserve"> and inclusion in the workplace as they are good practice and make business sense</w:t>
      </w:r>
      <w:r w:rsidRPr="009F6B14">
        <w:rPr>
          <w:rFonts w:ascii="Arial" w:hAnsi="Arial" w:cs="Arial"/>
          <w:sz w:val="21"/>
          <w:szCs w:val="21"/>
        </w:rPr>
        <w:t xml:space="preserve">. </w:t>
      </w:r>
    </w:p>
    <w:p w14:paraId="057BD74A" w14:textId="77777777" w:rsidR="006D4D08" w:rsidRPr="009F6B14" w:rsidRDefault="006D4D08" w:rsidP="00690BE3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1"/>
          <w:szCs w:val="21"/>
        </w:rPr>
      </w:pPr>
    </w:p>
    <w:p w14:paraId="29599CDF" w14:textId="6945BB00" w:rsidR="00963289" w:rsidRPr="009F6B14" w:rsidRDefault="00215CDA" w:rsidP="00690BE3">
      <w:pPr>
        <w:ind w:right="-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MPI</w:t>
      </w:r>
      <w:r w:rsidR="00963289" w:rsidRPr="009F6B14">
        <w:rPr>
          <w:rFonts w:ascii="Arial" w:hAnsi="Arial" w:cs="Arial"/>
          <w:sz w:val="21"/>
          <w:szCs w:val="21"/>
        </w:rPr>
        <w:t xml:space="preserve"> is committed, wherever practicable, to </w:t>
      </w:r>
      <w:r w:rsidR="00BA1363" w:rsidRPr="009F6B14">
        <w:rPr>
          <w:rFonts w:ascii="Arial" w:hAnsi="Arial" w:cs="Arial"/>
          <w:sz w:val="21"/>
          <w:szCs w:val="21"/>
        </w:rPr>
        <w:t>ensur</w:t>
      </w:r>
      <w:r w:rsidR="00341EB5">
        <w:rPr>
          <w:rFonts w:ascii="Arial" w:hAnsi="Arial" w:cs="Arial"/>
          <w:sz w:val="21"/>
          <w:szCs w:val="21"/>
        </w:rPr>
        <w:t>ing</w:t>
      </w:r>
      <w:r w:rsidR="00BA1363" w:rsidRPr="009F6B14">
        <w:rPr>
          <w:rFonts w:ascii="Arial" w:hAnsi="Arial" w:cs="Arial"/>
          <w:sz w:val="21"/>
          <w:szCs w:val="21"/>
        </w:rPr>
        <w:t xml:space="preserve"> that the resources, </w:t>
      </w:r>
      <w:proofErr w:type="gramStart"/>
      <w:r w:rsidR="00BA1363" w:rsidRPr="009F6B14">
        <w:rPr>
          <w:rFonts w:ascii="Arial" w:hAnsi="Arial" w:cs="Arial"/>
          <w:sz w:val="21"/>
          <w:szCs w:val="21"/>
        </w:rPr>
        <w:t>talents</w:t>
      </w:r>
      <w:proofErr w:type="gramEnd"/>
      <w:r w:rsidR="00BA1363" w:rsidRPr="009F6B14">
        <w:rPr>
          <w:rFonts w:ascii="Arial" w:hAnsi="Arial" w:cs="Arial"/>
          <w:sz w:val="21"/>
          <w:szCs w:val="21"/>
        </w:rPr>
        <w:t xml:space="preserve"> and skills available throughout the community are considered when employment opportunities arise</w:t>
      </w:r>
      <w:r w:rsidR="00BA1363" w:rsidRPr="009F6B14">
        <w:rPr>
          <w:rFonts w:ascii="Arial" w:hAnsi="Arial" w:cs="Arial"/>
          <w:sz w:val="21"/>
          <w:szCs w:val="21"/>
        </w:rPr>
        <w:t xml:space="preserve"> </w:t>
      </w:r>
      <w:r w:rsidR="00BA1363">
        <w:rPr>
          <w:rFonts w:ascii="Arial" w:hAnsi="Arial" w:cs="Arial"/>
          <w:sz w:val="21"/>
          <w:szCs w:val="21"/>
        </w:rPr>
        <w:t xml:space="preserve">and </w:t>
      </w:r>
      <w:r w:rsidR="00341EB5">
        <w:rPr>
          <w:rFonts w:ascii="Arial" w:hAnsi="Arial" w:cs="Arial"/>
          <w:sz w:val="21"/>
          <w:szCs w:val="21"/>
        </w:rPr>
        <w:t xml:space="preserve">to </w:t>
      </w:r>
      <w:r w:rsidR="00963289" w:rsidRPr="009F6B14">
        <w:rPr>
          <w:rFonts w:ascii="Arial" w:hAnsi="Arial" w:cs="Arial"/>
          <w:sz w:val="21"/>
          <w:szCs w:val="21"/>
        </w:rPr>
        <w:t>maintaining a wor</w:t>
      </w:r>
      <w:r w:rsidR="00BA1363">
        <w:rPr>
          <w:rFonts w:ascii="Arial" w:hAnsi="Arial" w:cs="Arial"/>
          <w:sz w:val="21"/>
          <w:szCs w:val="21"/>
        </w:rPr>
        <w:t>k</w:t>
      </w:r>
      <w:r w:rsidR="00963289" w:rsidRPr="009F6B14">
        <w:rPr>
          <w:rFonts w:ascii="Arial" w:hAnsi="Arial" w:cs="Arial"/>
          <w:sz w:val="21"/>
          <w:szCs w:val="21"/>
        </w:rPr>
        <w:t>force</w:t>
      </w:r>
      <w:r w:rsidR="00341EB5">
        <w:rPr>
          <w:rFonts w:ascii="Arial" w:hAnsi="Arial" w:cs="Arial"/>
          <w:sz w:val="21"/>
          <w:szCs w:val="21"/>
        </w:rPr>
        <w:t xml:space="preserve"> that</w:t>
      </w:r>
      <w:r w:rsidR="00963289" w:rsidRPr="009F6B14">
        <w:rPr>
          <w:rFonts w:ascii="Arial" w:hAnsi="Arial" w:cs="Arial"/>
          <w:sz w:val="21"/>
          <w:szCs w:val="21"/>
        </w:rPr>
        <w:t xml:space="preserve"> broadly reflects the community.</w:t>
      </w:r>
    </w:p>
    <w:p w14:paraId="62788B76" w14:textId="77777777" w:rsidR="00095F0A" w:rsidRDefault="00095F0A" w:rsidP="00690BE3">
      <w:pPr>
        <w:ind w:right="-1"/>
        <w:jc w:val="both"/>
        <w:rPr>
          <w:rFonts w:ascii="Arial" w:hAnsi="Arial" w:cs="Arial"/>
          <w:sz w:val="21"/>
          <w:szCs w:val="21"/>
        </w:rPr>
      </w:pPr>
    </w:p>
    <w:p w14:paraId="5852B79D" w14:textId="71F15360" w:rsidR="00963289" w:rsidRDefault="00BA1363" w:rsidP="00690BE3">
      <w:pPr>
        <w:ind w:right="-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Pr="006D4D08">
        <w:rPr>
          <w:rFonts w:ascii="Arial" w:hAnsi="Arial" w:cs="Arial"/>
          <w:sz w:val="21"/>
          <w:szCs w:val="21"/>
        </w:rPr>
        <w:t xml:space="preserve">ecisions concerning staff </w:t>
      </w:r>
      <w:r w:rsidR="00963289" w:rsidRPr="009F6B14">
        <w:rPr>
          <w:rFonts w:ascii="Arial" w:hAnsi="Arial" w:cs="Arial"/>
          <w:sz w:val="21"/>
          <w:szCs w:val="21"/>
        </w:rPr>
        <w:t xml:space="preserve">will be taken </w:t>
      </w:r>
      <w:r>
        <w:rPr>
          <w:rFonts w:ascii="Arial" w:hAnsi="Arial" w:cs="Arial"/>
          <w:sz w:val="21"/>
          <w:szCs w:val="21"/>
        </w:rPr>
        <w:t>using</w:t>
      </w:r>
      <w:r w:rsidR="00963289" w:rsidRPr="009F6B14">
        <w:rPr>
          <w:rFonts w:ascii="Arial" w:hAnsi="Arial" w:cs="Arial"/>
          <w:sz w:val="21"/>
          <w:szCs w:val="21"/>
        </w:rPr>
        <w:t xml:space="preserve"> objective criteria and </w:t>
      </w:r>
      <w:r w:rsidR="006D4D08">
        <w:rPr>
          <w:rFonts w:ascii="Arial" w:hAnsi="Arial" w:cs="Arial"/>
          <w:sz w:val="21"/>
          <w:szCs w:val="21"/>
        </w:rPr>
        <w:t xml:space="preserve">shall </w:t>
      </w:r>
      <w:r w:rsidR="006D4D08" w:rsidRPr="006D4D08">
        <w:rPr>
          <w:rFonts w:ascii="Arial" w:hAnsi="Arial" w:cs="Arial"/>
          <w:sz w:val="21"/>
          <w:szCs w:val="21"/>
        </w:rPr>
        <w:t>be based on merit</w:t>
      </w:r>
      <w:r w:rsidR="006D4D08">
        <w:rPr>
          <w:rFonts w:ascii="Arial" w:hAnsi="Arial" w:cs="Arial"/>
          <w:sz w:val="21"/>
          <w:szCs w:val="21"/>
        </w:rPr>
        <w:t xml:space="preserve">. </w:t>
      </w:r>
    </w:p>
    <w:p w14:paraId="5F0C0A57" w14:textId="77777777" w:rsidR="006D4D08" w:rsidRPr="006D4D08" w:rsidRDefault="006D4D08" w:rsidP="00690BE3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1"/>
          <w:szCs w:val="21"/>
        </w:rPr>
      </w:pPr>
    </w:p>
    <w:p w14:paraId="5C7F0EDA" w14:textId="7DB9D92A" w:rsidR="006D4D08" w:rsidRPr="006D4D08" w:rsidRDefault="00F25990" w:rsidP="00690BE3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 w:rsidR="006D4D08" w:rsidRPr="006D4D08">
        <w:rPr>
          <w:rFonts w:ascii="Arial" w:hAnsi="Arial" w:cs="Arial"/>
          <w:sz w:val="21"/>
          <w:szCs w:val="21"/>
        </w:rPr>
        <w:t xml:space="preserve">pportunities for training, development and progress </w:t>
      </w:r>
      <w:r>
        <w:rPr>
          <w:rFonts w:ascii="Arial" w:hAnsi="Arial" w:cs="Arial"/>
          <w:sz w:val="21"/>
          <w:szCs w:val="21"/>
        </w:rPr>
        <w:t xml:space="preserve">will be made </w:t>
      </w:r>
      <w:r w:rsidR="006D4D08" w:rsidRPr="006D4D08">
        <w:rPr>
          <w:rFonts w:ascii="Arial" w:hAnsi="Arial" w:cs="Arial"/>
          <w:sz w:val="21"/>
          <w:szCs w:val="21"/>
        </w:rPr>
        <w:t xml:space="preserve">available to all staff, who will be helped and encouraged to develop their full potential, so their talents and resources can be fully utilised to maximise the efficiency of </w:t>
      </w:r>
      <w:r w:rsidR="00341EB5">
        <w:rPr>
          <w:rFonts w:ascii="Arial" w:hAnsi="Arial" w:cs="Arial"/>
          <w:sz w:val="21"/>
          <w:szCs w:val="21"/>
        </w:rPr>
        <w:t>the company</w:t>
      </w:r>
      <w:r w:rsidR="006D4D08" w:rsidRPr="006D4D08">
        <w:rPr>
          <w:rFonts w:ascii="Arial" w:hAnsi="Arial" w:cs="Arial"/>
          <w:sz w:val="21"/>
          <w:szCs w:val="21"/>
        </w:rPr>
        <w:t>.</w:t>
      </w:r>
    </w:p>
    <w:p w14:paraId="202D633D" w14:textId="0A26DB1E" w:rsidR="006D4D08" w:rsidRPr="006D4D08" w:rsidRDefault="006D4D08" w:rsidP="00690BE3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1"/>
          <w:szCs w:val="21"/>
        </w:rPr>
      </w:pPr>
    </w:p>
    <w:p w14:paraId="0844E3B2" w14:textId="7EF01F15" w:rsidR="006D4D08" w:rsidRPr="006D4D08" w:rsidRDefault="00341EB5" w:rsidP="00690BE3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MPI shall r</w:t>
      </w:r>
      <w:r w:rsidR="006D4D08" w:rsidRPr="006D4D08">
        <w:rPr>
          <w:rFonts w:ascii="Arial" w:hAnsi="Arial" w:cs="Arial"/>
          <w:sz w:val="21"/>
          <w:szCs w:val="21"/>
        </w:rPr>
        <w:t xml:space="preserve">eview </w:t>
      </w:r>
      <w:r>
        <w:rPr>
          <w:rFonts w:ascii="Arial" w:hAnsi="Arial" w:cs="Arial"/>
          <w:sz w:val="21"/>
          <w:szCs w:val="21"/>
        </w:rPr>
        <w:t>its EDI</w:t>
      </w:r>
      <w:r w:rsidR="00F25990" w:rsidRPr="006D4D08">
        <w:rPr>
          <w:rFonts w:ascii="Arial" w:hAnsi="Arial" w:cs="Arial"/>
          <w:sz w:val="21"/>
          <w:szCs w:val="21"/>
        </w:rPr>
        <w:t xml:space="preserve"> policy</w:t>
      </w:r>
      <w:r w:rsidR="00F25990">
        <w:rPr>
          <w:rFonts w:ascii="Arial" w:hAnsi="Arial" w:cs="Arial"/>
          <w:sz w:val="21"/>
          <w:szCs w:val="21"/>
        </w:rPr>
        <w:t>,</w:t>
      </w:r>
      <w:r w:rsidR="00F25990" w:rsidRPr="006D4D08">
        <w:rPr>
          <w:rFonts w:ascii="Arial" w:hAnsi="Arial" w:cs="Arial"/>
          <w:sz w:val="21"/>
          <w:szCs w:val="21"/>
        </w:rPr>
        <w:t xml:space="preserve"> </w:t>
      </w:r>
      <w:proofErr w:type="gramStart"/>
      <w:r w:rsidR="006D4D08" w:rsidRPr="006D4D08">
        <w:rPr>
          <w:rFonts w:ascii="Arial" w:hAnsi="Arial" w:cs="Arial"/>
          <w:sz w:val="21"/>
          <w:szCs w:val="21"/>
        </w:rPr>
        <w:t>practices</w:t>
      </w:r>
      <w:proofErr w:type="gramEnd"/>
      <w:r w:rsidR="006D4D08" w:rsidRPr="006D4D08">
        <w:rPr>
          <w:rFonts w:ascii="Arial" w:hAnsi="Arial" w:cs="Arial"/>
          <w:sz w:val="21"/>
          <w:szCs w:val="21"/>
        </w:rPr>
        <w:t xml:space="preserve"> and procedures when necessary to ensure fairness, and update them to </w:t>
      </w:r>
      <w:r w:rsidR="00F25990">
        <w:rPr>
          <w:rFonts w:ascii="Arial" w:hAnsi="Arial" w:cs="Arial"/>
          <w:sz w:val="21"/>
          <w:szCs w:val="21"/>
        </w:rPr>
        <w:t>meet</w:t>
      </w:r>
      <w:r w:rsidR="006D4D08" w:rsidRPr="006D4D0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any </w:t>
      </w:r>
      <w:r w:rsidR="006D4D08" w:rsidRPr="006D4D08">
        <w:rPr>
          <w:rFonts w:ascii="Arial" w:hAnsi="Arial" w:cs="Arial"/>
          <w:sz w:val="21"/>
          <w:szCs w:val="21"/>
        </w:rPr>
        <w:t>changes in the law.</w:t>
      </w:r>
    </w:p>
    <w:p w14:paraId="55DFD08C" w14:textId="77777777" w:rsidR="006D4D08" w:rsidRPr="006D4D08" w:rsidRDefault="006D4D08" w:rsidP="00690BE3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1"/>
          <w:szCs w:val="21"/>
        </w:rPr>
      </w:pPr>
    </w:p>
    <w:p w14:paraId="06505D22" w14:textId="3D18E58D" w:rsidR="006D4D08" w:rsidRPr="006D4D08" w:rsidRDefault="006D4D08" w:rsidP="00690BE3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1"/>
          <w:szCs w:val="21"/>
        </w:rPr>
      </w:pPr>
      <w:r w:rsidRPr="006D4D08">
        <w:rPr>
          <w:rFonts w:ascii="Arial" w:hAnsi="Arial" w:cs="Arial"/>
          <w:sz w:val="21"/>
          <w:szCs w:val="21"/>
        </w:rPr>
        <w:t xml:space="preserve">Monitor the make-up of </w:t>
      </w:r>
      <w:r w:rsidR="00341EB5">
        <w:rPr>
          <w:rFonts w:ascii="Arial" w:hAnsi="Arial" w:cs="Arial"/>
          <w:sz w:val="21"/>
          <w:szCs w:val="21"/>
        </w:rPr>
        <w:t>its</w:t>
      </w:r>
      <w:r w:rsidRPr="006D4D08">
        <w:rPr>
          <w:rFonts w:ascii="Arial" w:hAnsi="Arial" w:cs="Arial"/>
          <w:sz w:val="21"/>
          <w:szCs w:val="21"/>
        </w:rPr>
        <w:t xml:space="preserve"> workforce regarding information such as age, sex, ethnic background, sexual orientation, religion or belief, and disability in encouraging equality, </w:t>
      </w:r>
      <w:proofErr w:type="gramStart"/>
      <w:r w:rsidRPr="006D4D08">
        <w:rPr>
          <w:rFonts w:ascii="Arial" w:hAnsi="Arial" w:cs="Arial"/>
          <w:sz w:val="21"/>
          <w:szCs w:val="21"/>
        </w:rPr>
        <w:t>diversity</w:t>
      </w:r>
      <w:proofErr w:type="gramEnd"/>
      <w:r w:rsidRPr="006D4D08">
        <w:rPr>
          <w:rFonts w:ascii="Arial" w:hAnsi="Arial" w:cs="Arial"/>
          <w:sz w:val="21"/>
          <w:szCs w:val="21"/>
        </w:rPr>
        <w:t xml:space="preserve"> and inclusion and in meeting the aims set out in th</w:t>
      </w:r>
      <w:r w:rsidR="00F25990">
        <w:rPr>
          <w:rFonts w:ascii="Arial" w:hAnsi="Arial" w:cs="Arial"/>
          <w:sz w:val="21"/>
          <w:szCs w:val="21"/>
        </w:rPr>
        <w:t>is</w:t>
      </w:r>
      <w:r w:rsidRPr="006D4D08">
        <w:rPr>
          <w:rFonts w:ascii="Arial" w:hAnsi="Arial" w:cs="Arial"/>
          <w:sz w:val="21"/>
          <w:szCs w:val="21"/>
        </w:rPr>
        <w:t xml:space="preserve"> policy.</w:t>
      </w:r>
    </w:p>
    <w:p w14:paraId="785AE769" w14:textId="77777777" w:rsidR="00963289" w:rsidRPr="009F6B14" w:rsidRDefault="00963289" w:rsidP="00690BE3">
      <w:pPr>
        <w:widowControl w:val="0"/>
        <w:autoSpaceDE w:val="0"/>
        <w:autoSpaceDN w:val="0"/>
        <w:adjustRightInd w:val="0"/>
        <w:ind w:right="-1"/>
        <w:jc w:val="both"/>
        <w:rPr>
          <w:sz w:val="22"/>
        </w:rPr>
      </w:pPr>
    </w:p>
    <w:p w14:paraId="526C9E21" w14:textId="77777777" w:rsidR="00963289" w:rsidRPr="009F6B14" w:rsidRDefault="00963289" w:rsidP="00690BE3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color w:val="004153"/>
        </w:rPr>
      </w:pPr>
      <w:r w:rsidRPr="009F6B14">
        <w:rPr>
          <w:rFonts w:ascii="Arial" w:hAnsi="Arial" w:cs="Arial"/>
          <w:b/>
          <w:color w:val="004153"/>
        </w:rPr>
        <w:t>Complaints</w:t>
      </w:r>
    </w:p>
    <w:p w14:paraId="68A1B977" w14:textId="77777777" w:rsidR="00095F0A" w:rsidRPr="006D4D08" w:rsidRDefault="00095F0A" w:rsidP="00095F0A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MPI will t</w:t>
      </w:r>
      <w:r w:rsidRPr="006D4D08">
        <w:rPr>
          <w:rFonts w:ascii="Arial" w:hAnsi="Arial" w:cs="Arial"/>
          <w:sz w:val="21"/>
          <w:szCs w:val="21"/>
        </w:rPr>
        <w:t xml:space="preserve">ake seriously complaints of bullying, harassment, victimisation and unlawful discrimination by fellow employees, customers, suppliers, visitors, the public and any others in the course of </w:t>
      </w:r>
      <w:r>
        <w:rPr>
          <w:rFonts w:ascii="Arial" w:hAnsi="Arial" w:cs="Arial"/>
          <w:sz w:val="21"/>
          <w:szCs w:val="21"/>
        </w:rPr>
        <w:t>its</w:t>
      </w:r>
      <w:r w:rsidRPr="006D4D08">
        <w:rPr>
          <w:rFonts w:ascii="Arial" w:hAnsi="Arial" w:cs="Arial"/>
          <w:sz w:val="21"/>
          <w:szCs w:val="21"/>
        </w:rPr>
        <w:t xml:space="preserve"> work activities.</w:t>
      </w:r>
    </w:p>
    <w:p w14:paraId="1F54F90D" w14:textId="77777777" w:rsidR="00095F0A" w:rsidRPr="006D4D08" w:rsidRDefault="00095F0A" w:rsidP="00095F0A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1"/>
          <w:szCs w:val="21"/>
        </w:rPr>
      </w:pPr>
    </w:p>
    <w:p w14:paraId="4FBD0D1F" w14:textId="77777777" w:rsidR="00586096" w:rsidRDefault="00095F0A" w:rsidP="00095F0A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1"/>
          <w:szCs w:val="21"/>
        </w:rPr>
      </w:pPr>
      <w:r w:rsidRPr="006D4D08">
        <w:rPr>
          <w:rFonts w:ascii="Arial" w:hAnsi="Arial" w:cs="Arial"/>
          <w:sz w:val="21"/>
          <w:szCs w:val="21"/>
        </w:rPr>
        <w:t xml:space="preserve">Such acts will be dealt with as misconduct under </w:t>
      </w:r>
      <w:r>
        <w:rPr>
          <w:rFonts w:ascii="Arial" w:hAnsi="Arial" w:cs="Arial"/>
          <w:sz w:val="21"/>
          <w:szCs w:val="21"/>
        </w:rPr>
        <w:t>MPI</w:t>
      </w:r>
      <w:r w:rsidRPr="006D4D08">
        <w:rPr>
          <w:rFonts w:ascii="Arial" w:hAnsi="Arial" w:cs="Arial"/>
          <w:sz w:val="21"/>
          <w:szCs w:val="21"/>
        </w:rPr>
        <w:t xml:space="preserve">’s grievance and/or disciplinary procedures, and appropriate action will be taken. </w:t>
      </w:r>
    </w:p>
    <w:p w14:paraId="6B0606D7" w14:textId="77777777" w:rsidR="00586096" w:rsidRDefault="00586096" w:rsidP="00095F0A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1"/>
          <w:szCs w:val="21"/>
        </w:rPr>
      </w:pPr>
    </w:p>
    <w:p w14:paraId="19E33401" w14:textId="22AD3CE6" w:rsidR="00095F0A" w:rsidRDefault="00095F0A" w:rsidP="00095F0A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1"/>
          <w:szCs w:val="21"/>
        </w:rPr>
      </w:pPr>
      <w:r w:rsidRPr="006D4D08">
        <w:rPr>
          <w:rFonts w:ascii="Arial" w:hAnsi="Arial" w:cs="Arial"/>
          <w:sz w:val="21"/>
          <w:szCs w:val="21"/>
        </w:rPr>
        <w:t>Particularly serious complaints could amount to gross misconduct and lead to dismissal without notice.</w:t>
      </w:r>
    </w:p>
    <w:p w14:paraId="62B642F8" w14:textId="77777777" w:rsidR="00963289" w:rsidRPr="008E4ACE" w:rsidRDefault="00963289" w:rsidP="00341EB5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lang w:val="en-US"/>
        </w:rPr>
      </w:pPr>
    </w:p>
    <w:p w14:paraId="053418E9" w14:textId="77777777" w:rsidR="00E53DAA" w:rsidRDefault="00E53DAA" w:rsidP="00690BE3">
      <w:pPr>
        <w:pStyle w:val="Header"/>
        <w:tabs>
          <w:tab w:val="left" w:pos="284"/>
          <w:tab w:val="left" w:pos="720"/>
        </w:tabs>
        <w:ind w:right="-1"/>
        <w:rPr>
          <w:rFonts w:ascii="Arial" w:hAnsi="Arial" w:cs="Arial"/>
          <w:sz w:val="24"/>
          <w:lang w:val="en-GB"/>
        </w:rPr>
        <w:sectPr w:rsidR="00E53DAA" w:rsidSect="00690BE3">
          <w:type w:val="continuous"/>
          <w:pgSz w:w="11907" w:h="16840" w:code="9"/>
          <w:pgMar w:top="1440" w:right="708" w:bottom="851" w:left="851" w:header="720" w:footer="494" w:gutter="0"/>
          <w:cols w:num="2" w:space="142"/>
          <w:docGrid w:linePitch="360"/>
        </w:sectPr>
      </w:pPr>
    </w:p>
    <w:p w14:paraId="4813D498" w14:textId="77777777" w:rsidR="00955508" w:rsidRDefault="00955508" w:rsidP="00A93D5D">
      <w:pPr>
        <w:tabs>
          <w:tab w:val="left" w:pos="1418"/>
          <w:tab w:val="left" w:pos="4820"/>
          <w:tab w:val="left" w:pos="6804"/>
        </w:tabs>
        <w:rPr>
          <w:rFonts w:ascii="Arial" w:hAnsi="Arial" w:cs="Arial"/>
          <w:b/>
        </w:rPr>
      </w:pPr>
    </w:p>
    <w:p w14:paraId="2A29A909" w14:textId="77777777" w:rsidR="00955508" w:rsidRDefault="00955508" w:rsidP="00A93D5D">
      <w:pPr>
        <w:tabs>
          <w:tab w:val="left" w:pos="1418"/>
          <w:tab w:val="left" w:pos="4820"/>
          <w:tab w:val="left" w:pos="6804"/>
        </w:tabs>
        <w:rPr>
          <w:rFonts w:ascii="Arial" w:hAnsi="Arial" w:cs="Arial"/>
          <w:b/>
        </w:rPr>
      </w:pPr>
    </w:p>
    <w:p w14:paraId="3A80A4A9" w14:textId="1F41630B" w:rsidR="00E53DAA" w:rsidRPr="00F769D3" w:rsidRDefault="00E53DAA" w:rsidP="00A93D5D">
      <w:pPr>
        <w:tabs>
          <w:tab w:val="left" w:pos="1418"/>
          <w:tab w:val="left" w:pos="482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Issue: </w:t>
      </w:r>
      <w:r w:rsidR="00586096">
        <w:rPr>
          <w:rFonts w:ascii="Arial" w:hAnsi="Arial" w:cs="Arial"/>
        </w:rPr>
        <w:t>3</w:t>
      </w:r>
      <w:r w:rsidR="00A93D5D">
        <w:rPr>
          <w:rFonts w:ascii="Arial" w:hAnsi="Arial" w:cs="Arial"/>
          <w:b/>
        </w:rPr>
        <w:tab/>
      </w:r>
      <w:r w:rsidR="00A93D5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</w:t>
      </w:r>
      <w:r w:rsidRPr="00F769D3">
        <w:rPr>
          <w:rFonts w:ascii="Arial" w:hAnsi="Arial" w:cs="Arial"/>
          <w:b/>
        </w:rPr>
        <w:t>pproved by</w:t>
      </w:r>
      <w:r w:rsidRPr="00F769D3">
        <w:rPr>
          <w:rFonts w:ascii="Arial" w:hAnsi="Arial" w:cs="Arial"/>
        </w:rPr>
        <w:t>:</w:t>
      </w:r>
      <w:r w:rsidR="00A93D5D">
        <w:rPr>
          <w:rFonts w:ascii="Arial" w:hAnsi="Arial" w:cs="Arial"/>
        </w:rPr>
        <w:t xml:space="preserve"> </w:t>
      </w:r>
      <w:r w:rsidRPr="00F769D3">
        <w:rPr>
          <w:rFonts w:ascii="Arial" w:hAnsi="Arial" w:cs="Arial"/>
        </w:rPr>
        <w:t xml:space="preserve">E. Pearson </w:t>
      </w:r>
      <w:r w:rsidR="008169F2">
        <w:rPr>
          <w:rFonts w:ascii="Arial" w:hAnsi="Arial" w:cs="Arial"/>
        </w:rPr>
        <w:t>Chair</w:t>
      </w:r>
      <w:r w:rsidR="00C50AEF">
        <w:rPr>
          <w:rFonts w:ascii="Arial" w:hAnsi="Arial" w:cs="Arial"/>
        </w:rPr>
        <w:t>person</w:t>
      </w:r>
    </w:p>
    <w:p w14:paraId="7439B115" w14:textId="20CFC4F4" w:rsidR="00BF1599" w:rsidRDefault="006F07CD" w:rsidP="00A93D5D">
      <w:pPr>
        <w:tabs>
          <w:tab w:val="left" w:pos="6804"/>
        </w:tabs>
      </w:pPr>
      <w:r>
        <w:rPr>
          <w:rFonts w:ascii="Arial" w:hAnsi="Arial" w:cs="Arial"/>
          <w:b/>
        </w:rPr>
        <w:t xml:space="preserve">Reviewed: </w:t>
      </w:r>
      <w:r w:rsidR="0045603E">
        <w:rPr>
          <w:rFonts w:ascii="Arial" w:hAnsi="Arial" w:cs="Arial"/>
        </w:rPr>
        <w:t>1</w:t>
      </w:r>
      <w:r w:rsidR="00586096">
        <w:rPr>
          <w:rFonts w:ascii="Arial" w:hAnsi="Arial" w:cs="Arial"/>
        </w:rPr>
        <w:t>0</w:t>
      </w:r>
      <w:r w:rsidR="009D3333">
        <w:rPr>
          <w:rFonts w:ascii="Arial" w:hAnsi="Arial" w:cs="Arial"/>
        </w:rPr>
        <w:t xml:space="preserve"> June 202</w:t>
      </w:r>
      <w:r w:rsidR="00586096"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 w:rsidR="00E53DAA" w:rsidRPr="00272391">
        <w:rPr>
          <w:rFonts w:ascii="Lucida Handwriting" w:hAnsi="Lucida Handwriting"/>
          <w:color w:val="000000"/>
        </w:rPr>
        <w:t>Edward Pearson</w:t>
      </w:r>
      <w:r w:rsidR="000833C1">
        <w:t xml:space="preserve"> </w:t>
      </w:r>
    </w:p>
    <w:sectPr w:rsidR="00BF1599" w:rsidSect="003E7E68">
      <w:type w:val="continuous"/>
      <w:pgSz w:w="11907" w:h="16840" w:code="9"/>
      <w:pgMar w:top="1440" w:right="708" w:bottom="851" w:left="851" w:header="720" w:footer="4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21A66" w14:textId="77777777" w:rsidR="0045603E" w:rsidRDefault="0045603E" w:rsidP="00E1725B">
      <w:r>
        <w:separator/>
      </w:r>
    </w:p>
  </w:endnote>
  <w:endnote w:type="continuationSeparator" w:id="0">
    <w:p w14:paraId="4232A583" w14:textId="77777777" w:rsidR="0045603E" w:rsidRDefault="0045603E" w:rsidP="00E1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star">
    <w:altName w:val="Arial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CC04" w14:textId="77777777" w:rsidR="0045603E" w:rsidRPr="00E1725B" w:rsidRDefault="0045603E" w:rsidP="00E1725B">
    <w:pPr>
      <w:pStyle w:val="Footer"/>
      <w:jc w:val="right"/>
      <w:rPr>
        <w:sz w:val="16"/>
      </w:rPr>
    </w:pPr>
    <w:r>
      <w:rPr>
        <w:sz w:val="16"/>
      </w:rPr>
      <w:t>MPI 085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82922" w14:textId="77777777" w:rsidR="0045603E" w:rsidRDefault="0045603E" w:rsidP="00E1725B">
      <w:r>
        <w:separator/>
      </w:r>
    </w:p>
  </w:footnote>
  <w:footnote w:type="continuationSeparator" w:id="0">
    <w:p w14:paraId="7E1E2B87" w14:textId="77777777" w:rsidR="0045603E" w:rsidRDefault="0045603E" w:rsidP="00E17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023B8"/>
    <w:multiLevelType w:val="singleLevel"/>
    <w:tmpl w:val="75D86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C242DF5"/>
    <w:multiLevelType w:val="singleLevel"/>
    <w:tmpl w:val="75D869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4719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67A0688"/>
    <w:multiLevelType w:val="hybridMultilevel"/>
    <w:tmpl w:val="E98E7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656E2"/>
    <w:multiLevelType w:val="singleLevel"/>
    <w:tmpl w:val="75D86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93730259">
    <w:abstractNumId w:val="4"/>
    <w:lvlOverride w:ilvl="0">
      <w:startOverride w:val="1"/>
    </w:lvlOverride>
  </w:num>
  <w:num w:numId="2" w16cid:durableId="503328467">
    <w:abstractNumId w:val="1"/>
    <w:lvlOverride w:ilvl="0">
      <w:startOverride w:val="4"/>
    </w:lvlOverride>
  </w:num>
  <w:num w:numId="3" w16cid:durableId="1593200352">
    <w:abstractNumId w:val="0"/>
  </w:num>
  <w:num w:numId="4" w16cid:durableId="1918437626">
    <w:abstractNumId w:val="3"/>
  </w:num>
  <w:num w:numId="5" w16cid:durableId="255942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FA"/>
    <w:rsid w:val="00073AB1"/>
    <w:rsid w:val="000833C1"/>
    <w:rsid w:val="00095F0A"/>
    <w:rsid w:val="000C7D6C"/>
    <w:rsid w:val="000D3305"/>
    <w:rsid w:val="001002B6"/>
    <w:rsid w:val="00111DCC"/>
    <w:rsid w:val="00116A07"/>
    <w:rsid w:val="00176AB8"/>
    <w:rsid w:val="00181E78"/>
    <w:rsid w:val="001C44E9"/>
    <w:rsid w:val="001E7309"/>
    <w:rsid w:val="001F77E9"/>
    <w:rsid w:val="0020380E"/>
    <w:rsid w:val="0020491E"/>
    <w:rsid w:val="00215CDA"/>
    <w:rsid w:val="00263B18"/>
    <w:rsid w:val="00266D70"/>
    <w:rsid w:val="00272391"/>
    <w:rsid w:val="002735B2"/>
    <w:rsid w:val="00276A7B"/>
    <w:rsid w:val="002C53AF"/>
    <w:rsid w:val="00306845"/>
    <w:rsid w:val="00341EB5"/>
    <w:rsid w:val="00361C35"/>
    <w:rsid w:val="003C306E"/>
    <w:rsid w:val="003E7E68"/>
    <w:rsid w:val="003F3582"/>
    <w:rsid w:val="00442C5D"/>
    <w:rsid w:val="0045603E"/>
    <w:rsid w:val="004925AF"/>
    <w:rsid w:val="004A07B3"/>
    <w:rsid w:val="004B3950"/>
    <w:rsid w:val="004E04FE"/>
    <w:rsid w:val="00514D87"/>
    <w:rsid w:val="005221D9"/>
    <w:rsid w:val="00523F60"/>
    <w:rsid w:val="00525CB2"/>
    <w:rsid w:val="00542896"/>
    <w:rsid w:val="00586096"/>
    <w:rsid w:val="005A65DF"/>
    <w:rsid w:val="00611A61"/>
    <w:rsid w:val="00690BE3"/>
    <w:rsid w:val="006B7CE3"/>
    <w:rsid w:val="006D4D08"/>
    <w:rsid w:val="006F07CD"/>
    <w:rsid w:val="007407A2"/>
    <w:rsid w:val="00782F87"/>
    <w:rsid w:val="00796CBF"/>
    <w:rsid w:val="007A4319"/>
    <w:rsid w:val="008169F2"/>
    <w:rsid w:val="00827C31"/>
    <w:rsid w:val="008414F6"/>
    <w:rsid w:val="00871B34"/>
    <w:rsid w:val="008D260E"/>
    <w:rsid w:val="00927308"/>
    <w:rsid w:val="00950FB2"/>
    <w:rsid w:val="00955508"/>
    <w:rsid w:val="00963289"/>
    <w:rsid w:val="009D3333"/>
    <w:rsid w:val="009F3022"/>
    <w:rsid w:val="009F6B14"/>
    <w:rsid w:val="00A543FA"/>
    <w:rsid w:val="00A611ED"/>
    <w:rsid w:val="00A93D5D"/>
    <w:rsid w:val="00AC21E6"/>
    <w:rsid w:val="00B22341"/>
    <w:rsid w:val="00B35943"/>
    <w:rsid w:val="00B47DAF"/>
    <w:rsid w:val="00BA1363"/>
    <w:rsid w:val="00BA4774"/>
    <w:rsid w:val="00BC6387"/>
    <w:rsid w:val="00BF1599"/>
    <w:rsid w:val="00C50AEF"/>
    <w:rsid w:val="00C76804"/>
    <w:rsid w:val="00C90703"/>
    <w:rsid w:val="00CA44DE"/>
    <w:rsid w:val="00CC66A9"/>
    <w:rsid w:val="00CF0C26"/>
    <w:rsid w:val="00D0760A"/>
    <w:rsid w:val="00D13BB5"/>
    <w:rsid w:val="00D93DD7"/>
    <w:rsid w:val="00E00864"/>
    <w:rsid w:val="00E0766B"/>
    <w:rsid w:val="00E1725B"/>
    <w:rsid w:val="00E53DAA"/>
    <w:rsid w:val="00E573AA"/>
    <w:rsid w:val="00E9535A"/>
    <w:rsid w:val="00ED4FF0"/>
    <w:rsid w:val="00F06EF6"/>
    <w:rsid w:val="00F22D5C"/>
    <w:rsid w:val="00F25990"/>
    <w:rsid w:val="00F57036"/>
    <w:rsid w:val="00F650FA"/>
    <w:rsid w:val="00F7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2F86A"/>
  <w15:chartTrackingRefBased/>
  <w15:docId w15:val="{E8681097-8167-4C7B-9007-8B6E4DD3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b/>
      <w:bCs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rFonts w:ascii="Eurostar" w:hAnsi="Eurostar"/>
      <w:sz w:val="20"/>
      <w:szCs w:val="20"/>
      <w:lang w:val="en-US"/>
    </w:rPr>
  </w:style>
  <w:style w:type="paragraph" w:styleId="BodyText2">
    <w:name w:val="Body Text 2"/>
    <w:basedOn w:val="Normal"/>
    <w:semiHidden/>
    <w:pPr>
      <w:jc w:val="both"/>
    </w:pPr>
  </w:style>
  <w:style w:type="paragraph" w:styleId="Footer">
    <w:name w:val="footer"/>
    <w:basedOn w:val="Normal"/>
    <w:link w:val="FooterChar"/>
    <w:uiPriority w:val="99"/>
    <w:rsid w:val="002C53AF"/>
    <w:pPr>
      <w:tabs>
        <w:tab w:val="center" w:pos="4320"/>
        <w:tab w:val="right" w:pos="8640"/>
      </w:tabs>
    </w:pPr>
    <w:rPr>
      <w:rFonts w:ascii="Arial" w:hAnsi="Arial"/>
      <w:sz w:val="20"/>
      <w:szCs w:val="20"/>
    </w:rPr>
  </w:style>
  <w:style w:type="character" w:customStyle="1" w:styleId="FooterChar">
    <w:name w:val="Footer Char"/>
    <w:link w:val="Footer"/>
    <w:uiPriority w:val="99"/>
    <w:rsid w:val="002C53AF"/>
    <w:rPr>
      <w:rFonts w:ascii="Arial" w:hAnsi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2D5C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semiHidden/>
    <w:rsid w:val="00C76804"/>
    <w:rPr>
      <w:rFonts w:ascii="Eurostar" w:hAnsi="Eurostar"/>
      <w:lang w:val="en-US" w:eastAsia="en-US"/>
    </w:rPr>
  </w:style>
  <w:style w:type="paragraph" w:styleId="ListParagraph">
    <w:name w:val="List Paragraph"/>
    <w:basedOn w:val="Normal"/>
    <w:uiPriority w:val="34"/>
    <w:qFormat/>
    <w:rsid w:val="00C76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CC9C3-317E-446F-8476-8020DB89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Webb</dc:creator>
  <cp:keywords/>
  <cp:lastModifiedBy>Adam Webb</cp:lastModifiedBy>
  <cp:revision>2</cp:revision>
  <cp:lastPrinted>2019-04-17T09:26:00Z</cp:lastPrinted>
  <dcterms:created xsi:type="dcterms:W3CDTF">2024-06-10T11:40:00Z</dcterms:created>
  <dcterms:modified xsi:type="dcterms:W3CDTF">2024-06-10T11:40:00Z</dcterms:modified>
</cp:coreProperties>
</file>